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6A" w:rsidRPr="00263428" w:rsidRDefault="00251E6A" w:rsidP="00251E6A">
      <w:pPr>
        <w:spacing w:after="0" w:line="240" w:lineRule="auto"/>
        <w:jc w:val="center"/>
        <w:rPr>
          <w:rFonts w:ascii="Tahoma" w:hAnsi="Tahoma" w:cs="Tahoma"/>
          <w:b/>
          <w:sz w:val="32"/>
        </w:rPr>
      </w:pPr>
      <w:r w:rsidRPr="00263428">
        <w:rPr>
          <w:rFonts w:ascii="Tahoma" w:hAnsi="Tahoma" w:cs="Tahoma"/>
          <w:b/>
          <w:sz w:val="32"/>
        </w:rPr>
        <w:t>ЛАНГЕДОК</w:t>
      </w:r>
      <w:r>
        <w:rPr>
          <w:rFonts w:ascii="Tahoma" w:hAnsi="Tahoma" w:cs="Tahoma"/>
          <w:b/>
          <w:sz w:val="32"/>
        </w:rPr>
        <w:t xml:space="preserve"> – </w:t>
      </w:r>
      <w:r w:rsidRPr="00263428">
        <w:rPr>
          <w:rFonts w:ascii="Tahoma" w:hAnsi="Tahoma" w:cs="Tahoma"/>
          <w:b/>
          <w:sz w:val="32"/>
        </w:rPr>
        <w:t>ЗЕМЛЯ КАТАРОВ с отдыхом на море</w:t>
      </w:r>
    </w:p>
    <w:p w:rsidR="00251E6A" w:rsidRPr="00263428" w:rsidRDefault="00251E6A" w:rsidP="00251E6A">
      <w:pPr>
        <w:spacing w:after="0" w:line="240" w:lineRule="auto"/>
        <w:jc w:val="center"/>
        <w:rPr>
          <w:rFonts w:ascii="Tahoma" w:hAnsi="Tahoma" w:cs="Tahoma"/>
          <w:sz w:val="24"/>
          <w:szCs w:val="24"/>
        </w:rPr>
      </w:pPr>
      <w:r w:rsidRPr="00263428">
        <w:rPr>
          <w:rFonts w:ascii="Tahoma" w:hAnsi="Tahoma" w:cs="Tahoma"/>
          <w:sz w:val="24"/>
          <w:szCs w:val="24"/>
        </w:rPr>
        <w:t xml:space="preserve">13 дней без ночных переездов, поезд + автобус </w:t>
      </w:r>
    </w:p>
    <w:p w:rsidR="00251E6A" w:rsidRPr="00263428" w:rsidRDefault="00251E6A" w:rsidP="00251E6A">
      <w:pPr>
        <w:spacing w:after="0" w:line="240" w:lineRule="auto"/>
        <w:jc w:val="center"/>
        <w:rPr>
          <w:rFonts w:ascii="Tahoma" w:hAnsi="Tahoma" w:cs="Tahoma"/>
        </w:rPr>
      </w:pPr>
      <w:proofErr w:type="spellStart"/>
      <w:r w:rsidRPr="00263428">
        <w:rPr>
          <w:rFonts w:ascii="Tahoma" w:hAnsi="Tahoma" w:cs="Tahoma"/>
        </w:rPr>
        <w:t>Байройт</w:t>
      </w:r>
      <w:proofErr w:type="spellEnd"/>
      <w:r w:rsidRPr="00263428">
        <w:rPr>
          <w:rFonts w:ascii="Tahoma" w:hAnsi="Tahoma" w:cs="Tahoma"/>
        </w:rPr>
        <w:t xml:space="preserve"> – Безансон – </w:t>
      </w:r>
      <w:proofErr w:type="spellStart"/>
      <w:r w:rsidRPr="00263428">
        <w:rPr>
          <w:rFonts w:ascii="Tahoma" w:hAnsi="Tahoma" w:cs="Tahoma"/>
        </w:rPr>
        <w:t>Доль</w:t>
      </w:r>
      <w:proofErr w:type="spellEnd"/>
      <w:r w:rsidRPr="00263428">
        <w:rPr>
          <w:rFonts w:ascii="Tahoma" w:hAnsi="Tahoma" w:cs="Tahoma"/>
        </w:rPr>
        <w:t xml:space="preserve"> – </w:t>
      </w:r>
      <w:proofErr w:type="spellStart"/>
      <w:r w:rsidRPr="00263428">
        <w:rPr>
          <w:rFonts w:ascii="Tahoma" w:hAnsi="Tahoma" w:cs="Tahoma"/>
        </w:rPr>
        <w:t>Клермон</w:t>
      </w:r>
      <w:proofErr w:type="spellEnd"/>
      <w:r w:rsidRPr="00263428">
        <w:rPr>
          <w:rFonts w:ascii="Tahoma" w:hAnsi="Tahoma" w:cs="Tahoma"/>
        </w:rPr>
        <w:t xml:space="preserve"> – </w:t>
      </w:r>
      <w:proofErr w:type="spellStart"/>
      <w:r w:rsidRPr="00263428">
        <w:rPr>
          <w:rFonts w:ascii="Tahoma" w:hAnsi="Tahoma" w:cs="Tahoma"/>
        </w:rPr>
        <w:t>Ферран</w:t>
      </w:r>
      <w:proofErr w:type="spellEnd"/>
      <w:r w:rsidRPr="00263428">
        <w:rPr>
          <w:rFonts w:ascii="Tahoma" w:hAnsi="Tahoma" w:cs="Tahoma"/>
        </w:rPr>
        <w:t xml:space="preserve"> – </w:t>
      </w:r>
      <w:proofErr w:type="spellStart"/>
      <w:r w:rsidRPr="00263428">
        <w:rPr>
          <w:rFonts w:ascii="Tahoma" w:hAnsi="Tahoma" w:cs="Tahoma"/>
        </w:rPr>
        <w:t>Альби</w:t>
      </w:r>
      <w:proofErr w:type="spellEnd"/>
      <w:r w:rsidRPr="00263428">
        <w:rPr>
          <w:rFonts w:ascii="Tahoma" w:hAnsi="Tahoma" w:cs="Tahoma"/>
        </w:rPr>
        <w:t xml:space="preserve"> – Тулуза</w:t>
      </w:r>
      <w:r>
        <w:rPr>
          <w:rFonts w:ascii="Tahoma" w:hAnsi="Tahoma" w:cs="Tahoma"/>
        </w:rPr>
        <w:t xml:space="preserve"> – </w:t>
      </w:r>
      <w:r w:rsidRPr="00263428">
        <w:rPr>
          <w:rFonts w:ascii="Tahoma" w:hAnsi="Tahoma" w:cs="Tahoma"/>
        </w:rPr>
        <w:t xml:space="preserve"> замок </w:t>
      </w:r>
      <w:proofErr w:type="spellStart"/>
      <w:r w:rsidRPr="00263428">
        <w:rPr>
          <w:rFonts w:ascii="Tahoma" w:hAnsi="Tahoma" w:cs="Tahoma"/>
        </w:rPr>
        <w:t>Фуа</w:t>
      </w:r>
      <w:proofErr w:type="spellEnd"/>
      <w:r w:rsidRPr="00263428">
        <w:rPr>
          <w:rFonts w:ascii="Tahoma" w:hAnsi="Tahoma" w:cs="Tahoma"/>
        </w:rPr>
        <w:t xml:space="preserve"> – </w:t>
      </w:r>
      <w:proofErr w:type="spellStart"/>
      <w:r w:rsidRPr="00263428">
        <w:rPr>
          <w:rFonts w:ascii="Tahoma" w:hAnsi="Tahoma" w:cs="Tahoma"/>
        </w:rPr>
        <w:t>Каркасон</w:t>
      </w:r>
      <w:proofErr w:type="spellEnd"/>
      <w:r w:rsidRPr="00263428">
        <w:rPr>
          <w:rFonts w:ascii="Tahoma" w:hAnsi="Tahoma" w:cs="Tahoma"/>
        </w:rPr>
        <w:t xml:space="preserve"> – </w:t>
      </w:r>
      <w:proofErr w:type="spellStart"/>
      <w:r w:rsidRPr="00263428">
        <w:rPr>
          <w:rFonts w:ascii="Tahoma" w:hAnsi="Tahoma" w:cs="Tahoma"/>
        </w:rPr>
        <w:t>Монпелье</w:t>
      </w:r>
      <w:proofErr w:type="spellEnd"/>
      <w:r>
        <w:rPr>
          <w:rFonts w:ascii="Tahoma" w:hAnsi="Tahoma" w:cs="Tahoma"/>
        </w:rPr>
        <w:t xml:space="preserve"> – </w:t>
      </w:r>
      <w:r w:rsidRPr="00263428">
        <w:rPr>
          <w:rFonts w:ascii="Tahoma" w:hAnsi="Tahoma" w:cs="Tahoma"/>
        </w:rPr>
        <w:t>морское побережье – Ним</w:t>
      </w:r>
      <w:r>
        <w:rPr>
          <w:rFonts w:ascii="Tahoma" w:hAnsi="Tahoma" w:cs="Tahoma"/>
        </w:rPr>
        <w:t xml:space="preserve"> –</w:t>
      </w:r>
      <w:r w:rsidRPr="00263428">
        <w:rPr>
          <w:rFonts w:ascii="Tahoma" w:hAnsi="Tahoma" w:cs="Tahoma"/>
        </w:rPr>
        <w:t xml:space="preserve"> </w:t>
      </w:r>
      <w:proofErr w:type="spellStart"/>
      <w:r w:rsidRPr="00263428">
        <w:rPr>
          <w:rFonts w:ascii="Tahoma" w:hAnsi="Tahoma" w:cs="Tahoma"/>
        </w:rPr>
        <w:t>Пон-дю-Гар</w:t>
      </w:r>
      <w:proofErr w:type="spellEnd"/>
      <w:r w:rsidRPr="00263428">
        <w:rPr>
          <w:rFonts w:ascii="Tahoma" w:hAnsi="Tahoma" w:cs="Tahoma"/>
        </w:rPr>
        <w:t xml:space="preserve"> – </w:t>
      </w:r>
      <w:proofErr w:type="spellStart"/>
      <w:r w:rsidRPr="00263428">
        <w:rPr>
          <w:rFonts w:ascii="Tahoma" w:hAnsi="Tahoma" w:cs="Tahoma"/>
        </w:rPr>
        <w:t>Анси</w:t>
      </w:r>
      <w:proofErr w:type="spellEnd"/>
      <w:r w:rsidRPr="00263428">
        <w:rPr>
          <w:rFonts w:ascii="Tahoma" w:hAnsi="Tahoma" w:cs="Tahoma"/>
        </w:rPr>
        <w:t xml:space="preserve"> – </w:t>
      </w:r>
      <w:proofErr w:type="spellStart"/>
      <w:r w:rsidRPr="00263428">
        <w:rPr>
          <w:rFonts w:ascii="Tahoma" w:hAnsi="Tahoma" w:cs="Tahoma"/>
        </w:rPr>
        <w:t>Муртен</w:t>
      </w:r>
      <w:proofErr w:type="spellEnd"/>
      <w:r>
        <w:rPr>
          <w:rFonts w:ascii="Tahoma" w:hAnsi="Tahoma" w:cs="Tahoma"/>
        </w:rPr>
        <w:t xml:space="preserve"> – </w:t>
      </w:r>
      <w:proofErr w:type="spellStart"/>
      <w:r w:rsidRPr="00263428">
        <w:rPr>
          <w:rFonts w:ascii="Tahoma" w:hAnsi="Tahoma" w:cs="Tahoma"/>
        </w:rPr>
        <w:t>Бад</w:t>
      </w:r>
      <w:proofErr w:type="spellEnd"/>
      <w:r w:rsidRPr="00263428">
        <w:rPr>
          <w:rFonts w:ascii="Tahoma" w:hAnsi="Tahoma" w:cs="Tahoma"/>
        </w:rPr>
        <w:t xml:space="preserve"> </w:t>
      </w:r>
      <w:proofErr w:type="spellStart"/>
      <w:r w:rsidRPr="00263428">
        <w:rPr>
          <w:rFonts w:ascii="Tahoma" w:hAnsi="Tahoma" w:cs="Tahoma"/>
        </w:rPr>
        <w:t>Вимпфен</w:t>
      </w:r>
      <w:proofErr w:type="spellEnd"/>
      <w:r>
        <w:rPr>
          <w:rFonts w:ascii="Tahoma" w:hAnsi="Tahoma" w:cs="Tahoma"/>
        </w:rPr>
        <w:t xml:space="preserve"> – </w:t>
      </w:r>
      <w:r w:rsidRPr="00263428">
        <w:rPr>
          <w:rFonts w:ascii="Tahoma" w:hAnsi="Tahoma" w:cs="Tahoma"/>
        </w:rPr>
        <w:t xml:space="preserve">замок </w:t>
      </w:r>
      <w:proofErr w:type="spellStart"/>
      <w:r w:rsidRPr="00263428">
        <w:rPr>
          <w:rFonts w:ascii="Tahoma" w:hAnsi="Tahoma" w:cs="Tahoma"/>
        </w:rPr>
        <w:t>Хорнберг</w:t>
      </w:r>
      <w:proofErr w:type="spellEnd"/>
      <w:r>
        <w:rPr>
          <w:rFonts w:ascii="Tahoma" w:hAnsi="Tahoma" w:cs="Tahoma"/>
        </w:rPr>
        <w:t xml:space="preserve"> – </w:t>
      </w:r>
      <w:proofErr w:type="spellStart"/>
      <w:r w:rsidRPr="00263428">
        <w:rPr>
          <w:rFonts w:ascii="Tahoma" w:hAnsi="Tahoma" w:cs="Tahoma"/>
        </w:rPr>
        <w:t>Ансбах</w:t>
      </w:r>
      <w:proofErr w:type="spellEnd"/>
    </w:p>
    <w:p w:rsidR="00251E6A" w:rsidRPr="00263428" w:rsidRDefault="00251E6A" w:rsidP="00251E6A">
      <w:pPr>
        <w:spacing w:after="0" w:line="240" w:lineRule="auto"/>
        <w:jc w:val="center"/>
        <w:rPr>
          <w:b/>
          <w:sz w:val="28"/>
        </w:rPr>
      </w:pPr>
      <w:r w:rsidRPr="00263428">
        <w:rPr>
          <w:b/>
          <w:sz w:val="28"/>
        </w:rPr>
        <w:t>06.07.2018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470"/>
      </w:tblGrid>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1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Отправление из Санкт-Петербурга (Москвы) на поезде в Брест.</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2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Прибытие в Брест. Посадка в автобус. Прохождение границы. Транзит по Польше с бытовыми остановками. Позднее прибытие в отель. Ночь в транзитном отеле.</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3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Переезд в Германию. Экскурсия по </w:t>
            </w:r>
            <w:proofErr w:type="spellStart"/>
            <w:r w:rsidRPr="00263428">
              <w:rPr>
                <w:rFonts w:ascii="Tahoma" w:hAnsi="Tahoma"/>
                <w:b/>
                <w:sz w:val="18"/>
                <w:szCs w:val="18"/>
              </w:rPr>
              <w:t>Байройт</w:t>
            </w:r>
            <w:r>
              <w:rPr>
                <w:rFonts w:ascii="Tahoma" w:hAnsi="Tahoma"/>
                <w:b/>
                <w:sz w:val="18"/>
                <w:szCs w:val="18"/>
              </w:rPr>
              <w:t>у</w:t>
            </w:r>
            <w:proofErr w:type="spellEnd"/>
            <w:r w:rsidRPr="00263428">
              <w:rPr>
                <w:rFonts w:ascii="Tahoma" w:hAnsi="Tahoma"/>
                <w:sz w:val="18"/>
                <w:szCs w:val="18"/>
              </w:rPr>
              <w:t>. Транзит по Германии. Ночь в транзитном  отеле.</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4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Переезд во французский город </w:t>
            </w:r>
            <w:r w:rsidRPr="00263428">
              <w:rPr>
                <w:rFonts w:ascii="Tahoma" w:hAnsi="Tahoma"/>
                <w:b/>
                <w:sz w:val="18"/>
                <w:szCs w:val="18"/>
              </w:rPr>
              <w:t xml:space="preserve">Безансон - </w:t>
            </w:r>
            <w:r w:rsidRPr="00263428">
              <w:rPr>
                <w:rFonts w:ascii="Tahoma" w:hAnsi="Tahoma"/>
                <w:sz w:val="18"/>
                <w:szCs w:val="18"/>
              </w:rPr>
              <w:t>на родину Виктора Гюго и братьев Люмьер. Экскурсия по Безансону</w:t>
            </w:r>
            <w:r w:rsidRPr="00263428">
              <w:rPr>
                <w:rFonts w:ascii="Tahoma" w:hAnsi="Tahoma"/>
                <w:sz w:val="18"/>
                <w:szCs w:val="18"/>
                <w:shd w:val="clear" w:color="auto" w:fill="FFFFFF"/>
              </w:rPr>
              <w:t xml:space="preserve">. Переезд в старинный город </w:t>
            </w:r>
            <w:proofErr w:type="spellStart"/>
            <w:proofErr w:type="gramStart"/>
            <w:r w:rsidRPr="00263428">
              <w:rPr>
                <w:rFonts w:ascii="Tahoma" w:hAnsi="Tahoma"/>
                <w:b/>
                <w:sz w:val="18"/>
                <w:szCs w:val="18"/>
                <w:shd w:val="clear" w:color="auto" w:fill="FFFFFF"/>
              </w:rPr>
              <w:t>Доль</w:t>
            </w:r>
            <w:proofErr w:type="spellEnd"/>
            <w:r w:rsidRPr="00263428">
              <w:rPr>
                <w:rFonts w:ascii="Tahoma" w:hAnsi="Tahoma"/>
                <w:sz w:val="18"/>
                <w:szCs w:val="18"/>
                <w:shd w:val="clear" w:color="auto" w:fill="FFFFFF"/>
              </w:rPr>
              <w:t xml:space="preserve"> – на</w:t>
            </w:r>
            <w:proofErr w:type="gramEnd"/>
            <w:r w:rsidRPr="00263428">
              <w:rPr>
                <w:rFonts w:ascii="Tahoma" w:hAnsi="Tahoma"/>
                <w:sz w:val="18"/>
                <w:szCs w:val="18"/>
                <w:shd w:val="clear" w:color="auto" w:fill="FFFFFF"/>
              </w:rPr>
              <w:t xml:space="preserve"> родину Луи Пастера. Прогулка по историческому центру города. </w:t>
            </w:r>
            <w:r w:rsidRPr="00263428">
              <w:rPr>
                <w:rFonts w:ascii="Tahoma" w:hAnsi="Tahoma"/>
                <w:sz w:val="18"/>
                <w:szCs w:val="18"/>
              </w:rPr>
              <w:t>Ночь в отеле во Франции.</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5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Прибытие в  </w:t>
            </w:r>
            <w:proofErr w:type="spellStart"/>
            <w:r w:rsidRPr="00263428">
              <w:rPr>
                <w:rFonts w:ascii="Tahoma" w:hAnsi="Tahoma"/>
                <w:b/>
                <w:sz w:val="18"/>
                <w:szCs w:val="18"/>
              </w:rPr>
              <w:t>Клермон-Ферран</w:t>
            </w:r>
            <w:proofErr w:type="spellEnd"/>
            <w:r w:rsidRPr="00263428">
              <w:rPr>
                <w:rFonts w:ascii="Tahoma" w:hAnsi="Tahoma"/>
                <w:b/>
                <w:sz w:val="18"/>
                <w:szCs w:val="18"/>
              </w:rPr>
              <w:t xml:space="preserve"> - </w:t>
            </w:r>
            <w:r w:rsidRPr="00263428">
              <w:rPr>
                <w:rFonts w:ascii="Tahoma" w:hAnsi="Tahoma"/>
                <w:sz w:val="18"/>
                <w:szCs w:val="18"/>
              </w:rPr>
              <w:t xml:space="preserve">родину Блеза Паскаля. Город живописно раскинулся в окружении гор </w:t>
            </w:r>
            <w:proofErr w:type="spellStart"/>
            <w:r w:rsidRPr="00263428">
              <w:rPr>
                <w:rFonts w:ascii="Tahoma" w:hAnsi="Tahoma"/>
                <w:sz w:val="18"/>
                <w:szCs w:val="18"/>
              </w:rPr>
              <w:t>Пюи</w:t>
            </w:r>
            <w:proofErr w:type="spellEnd"/>
            <w:r w:rsidRPr="00263428">
              <w:rPr>
                <w:rFonts w:ascii="Tahoma" w:hAnsi="Tahoma"/>
                <w:sz w:val="18"/>
                <w:szCs w:val="18"/>
              </w:rPr>
              <w:t>, среди которых много потухших вулканов. Самые старые здания сложены из камня местной вулканической породы характерного тёмного оттенка. Экскурсия по городу</w:t>
            </w:r>
            <w:r w:rsidRPr="00263428">
              <w:rPr>
                <w:rFonts w:ascii="Tahoma" w:hAnsi="Tahoma"/>
                <w:sz w:val="18"/>
                <w:szCs w:val="18"/>
                <w:shd w:val="clear" w:color="auto" w:fill="FFFFFF"/>
              </w:rPr>
              <w:t xml:space="preserve">. Свободное время. Переезд в </w:t>
            </w:r>
            <w:r w:rsidRPr="00263428">
              <w:rPr>
                <w:rFonts w:ascii="Tahoma" w:hAnsi="Tahoma"/>
                <w:sz w:val="18"/>
                <w:szCs w:val="18"/>
              </w:rPr>
              <w:t xml:space="preserve"> </w:t>
            </w:r>
            <w:proofErr w:type="spellStart"/>
            <w:proofErr w:type="gramStart"/>
            <w:r w:rsidRPr="00263428">
              <w:rPr>
                <w:rFonts w:ascii="Tahoma" w:hAnsi="Tahoma"/>
                <w:b/>
                <w:sz w:val="18"/>
                <w:szCs w:val="18"/>
              </w:rPr>
              <w:t>Альби</w:t>
            </w:r>
            <w:proofErr w:type="spellEnd"/>
            <w:r>
              <w:rPr>
                <w:rFonts w:ascii="Tahoma" w:hAnsi="Tahoma"/>
                <w:b/>
                <w:sz w:val="18"/>
                <w:szCs w:val="18"/>
              </w:rPr>
              <w:t xml:space="preserve"> – </w:t>
            </w:r>
            <w:r w:rsidRPr="00C47C73">
              <w:rPr>
                <w:rFonts w:ascii="Tahoma" w:hAnsi="Tahoma"/>
                <w:sz w:val="18"/>
                <w:szCs w:val="18"/>
              </w:rPr>
              <w:t>на</w:t>
            </w:r>
            <w:proofErr w:type="gramEnd"/>
            <w:r w:rsidRPr="00C47C73">
              <w:rPr>
                <w:rFonts w:ascii="Tahoma" w:hAnsi="Tahoma"/>
                <w:sz w:val="18"/>
                <w:szCs w:val="18"/>
              </w:rPr>
              <w:t xml:space="preserve"> </w:t>
            </w:r>
            <w:r w:rsidRPr="00263428">
              <w:rPr>
                <w:rFonts w:ascii="Tahoma" w:hAnsi="Tahoma"/>
                <w:sz w:val="18"/>
                <w:szCs w:val="18"/>
              </w:rPr>
              <w:t xml:space="preserve">родину Анри де Тулуз-Лотрека, живописный  городок  над рекой </w:t>
            </w:r>
            <w:proofErr w:type="spellStart"/>
            <w:r w:rsidRPr="00263428">
              <w:rPr>
                <w:rFonts w:ascii="Tahoma" w:hAnsi="Tahoma"/>
                <w:sz w:val="18"/>
                <w:szCs w:val="18"/>
              </w:rPr>
              <w:t>Тарн</w:t>
            </w:r>
            <w:proofErr w:type="spellEnd"/>
            <w:r w:rsidRPr="00263428">
              <w:rPr>
                <w:rFonts w:ascii="Tahoma" w:hAnsi="Tahoma"/>
                <w:sz w:val="18"/>
                <w:szCs w:val="18"/>
              </w:rPr>
              <w:t xml:space="preserve">, практически все дома которого построены из красного кирпича. Прогулка по городу с осмотром главных достопримечательностей. </w:t>
            </w:r>
            <w:r w:rsidRPr="00263428">
              <w:rPr>
                <w:rFonts w:ascii="Tahoma" w:hAnsi="Tahoma"/>
                <w:sz w:val="18"/>
                <w:szCs w:val="18"/>
                <w:shd w:val="clear" w:color="auto" w:fill="FFFFFF"/>
              </w:rPr>
              <w:t xml:space="preserve"> Ночлег в отеле под Тулузой.</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6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Переезд </w:t>
            </w:r>
            <w:r w:rsidRPr="00263428">
              <w:rPr>
                <w:rFonts w:ascii="Tahoma" w:hAnsi="Tahoma"/>
                <w:b/>
                <w:sz w:val="18"/>
                <w:szCs w:val="18"/>
              </w:rPr>
              <w:t>в Тулузу</w:t>
            </w:r>
            <w:r w:rsidRPr="00263428">
              <w:rPr>
                <w:rFonts w:ascii="Tahoma" w:hAnsi="Tahoma"/>
                <w:sz w:val="18"/>
                <w:szCs w:val="18"/>
              </w:rPr>
              <w:t>. Тулузу часто называют "городом  фиалок" и "</w:t>
            </w:r>
            <w:proofErr w:type="spellStart"/>
            <w:r w:rsidRPr="00263428">
              <w:rPr>
                <w:rFonts w:ascii="Tahoma" w:hAnsi="Tahoma"/>
                <w:sz w:val="18"/>
                <w:szCs w:val="18"/>
              </w:rPr>
              <w:t>розовым</w:t>
            </w:r>
            <w:proofErr w:type="spellEnd"/>
            <w:r w:rsidRPr="00263428">
              <w:rPr>
                <w:rFonts w:ascii="Tahoma" w:hAnsi="Tahoma"/>
                <w:sz w:val="18"/>
                <w:szCs w:val="18"/>
              </w:rPr>
              <w:t xml:space="preserve"> городом" (из-за цвета кирпича — традиционного материала, из которого построены здания). Экскурсия по Тулузе. Вы увидите Южный канал, соединяющий Средиземное море и Атлантику. Свободное время. Отправление в путешествие по земле катаров. Катары - приверженцы средневекового религиозного течения, основанного на проповеди духовности, чистоты, справедливости, любви и равенства всех перед Богом. Они были объявлены католической церковью еретиками, против них были направлены крестовые походы и преступления  инквизиции.  Осмотр старинного  </w:t>
            </w:r>
            <w:r w:rsidRPr="00263428">
              <w:rPr>
                <w:rFonts w:ascii="Tahoma" w:hAnsi="Tahoma"/>
                <w:b/>
                <w:sz w:val="18"/>
                <w:szCs w:val="18"/>
              </w:rPr>
              <w:t xml:space="preserve">замка  </w:t>
            </w:r>
            <w:proofErr w:type="spellStart"/>
            <w:r w:rsidRPr="00263428">
              <w:rPr>
                <w:rFonts w:ascii="Tahoma" w:hAnsi="Tahoma"/>
                <w:b/>
                <w:sz w:val="18"/>
                <w:szCs w:val="18"/>
              </w:rPr>
              <w:t>Фуа</w:t>
            </w:r>
            <w:proofErr w:type="spellEnd"/>
            <w:r w:rsidRPr="00263428">
              <w:rPr>
                <w:rFonts w:ascii="Tahoma" w:hAnsi="Tahoma"/>
                <w:b/>
                <w:sz w:val="18"/>
                <w:szCs w:val="18"/>
              </w:rPr>
              <w:t xml:space="preserve">, </w:t>
            </w:r>
            <w:r w:rsidRPr="00263428">
              <w:rPr>
                <w:rFonts w:ascii="Tahoma" w:hAnsi="Tahoma"/>
                <w:sz w:val="18"/>
                <w:szCs w:val="18"/>
              </w:rPr>
              <w:t>расположенного  у подножия Пиренеев. Ночь в отеле во Франции.</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7 день</w:t>
            </w:r>
          </w:p>
        </w:tc>
        <w:tc>
          <w:tcPr>
            <w:tcW w:w="8470" w:type="dxa"/>
          </w:tcPr>
          <w:p w:rsidR="00251E6A" w:rsidRPr="00263428" w:rsidRDefault="00251E6A" w:rsidP="00E66716">
            <w:pPr>
              <w:spacing w:after="0" w:line="240" w:lineRule="auto"/>
              <w:jc w:val="both"/>
              <w:rPr>
                <w:rFonts w:ascii="Tahoma" w:hAnsi="Tahoma"/>
                <w:sz w:val="18"/>
                <w:szCs w:val="18"/>
              </w:rPr>
            </w:pPr>
            <w:r w:rsidRPr="00263428">
              <w:rPr>
                <w:rFonts w:ascii="Tahoma" w:hAnsi="Tahoma"/>
                <w:sz w:val="18"/>
                <w:szCs w:val="18"/>
              </w:rPr>
              <w:t xml:space="preserve">Завтрак. Отправление в </w:t>
            </w:r>
            <w:proofErr w:type="spellStart"/>
            <w:r w:rsidRPr="00263428">
              <w:rPr>
                <w:rFonts w:ascii="Tahoma" w:hAnsi="Tahoma"/>
                <w:b/>
                <w:sz w:val="18"/>
                <w:szCs w:val="18"/>
              </w:rPr>
              <w:t>Каркасон</w:t>
            </w:r>
            <w:proofErr w:type="spellEnd"/>
            <w:r w:rsidRPr="00263428">
              <w:rPr>
                <w:rFonts w:ascii="Tahoma" w:hAnsi="Tahoma"/>
                <w:b/>
                <w:sz w:val="18"/>
                <w:szCs w:val="18"/>
              </w:rPr>
              <w:t xml:space="preserve"> - </w:t>
            </w:r>
            <w:r w:rsidRPr="00263428">
              <w:rPr>
                <w:rFonts w:ascii="Tahoma" w:hAnsi="Tahoma"/>
                <w:sz w:val="18"/>
                <w:szCs w:val="18"/>
              </w:rPr>
              <w:t xml:space="preserve">уникальный, прекрасно сохранившийся город-крепость, окруженный двойными стенами  с 52 башнями. Внутри крепости  и сегодня живет  сказочный средневековый город. Осмотр города. Переезд в </w:t>
            </w:r>
            <w:proofErr w:type="spellStart"/>
            <w:r w:rsidRPr="00263428">
              <w:rPr>
                <w:rFonts w:ascii="Tahoma" w:hAnsi="Tahoma"/>
                <w:b/>
                <w:sz w:val="18"/>
                <w:szCs w:val="18"/>
              </w:rPr>
              <w:t>Монпелье</w:t>
            </w:r>
            <w:proofErr w:type="spellEnd"/>
            <w:r>
              <w:rPr>
                <w:rFonts w:ascii="Tahoma" w:hAnsi="Tahoma"/>
                <w:b/>
                <w:sz w:val="18"/>
                <w:szCs w:val="18"/>
              </w:rPr>
              <w:t xml:space="preserve"> – </w:t>
            </w:r>
            <w:r w:rsidRPr="00263428">
              <w:rPr>
                <w:rFonts w:ascii="Tahoma" w:hAnsi="Tahoma"/>
                <w:sz w:val="18"/>
                <w:szCs w:val="18"/>
              </w:rPr>
              <w:t xml:space="preserve">столицу самого солнечного региона Франции </w:t>
            </w:r>
            <w:proofErr w:type="spellStart"/>
            <w:r w:rsidRPr="00263428">
              <w:rPr>
                <w:rFonts w:ascii="Tahoma" w:hAnsi="Tahoma"/>
                <w:sz w:val="18"/>
                <w:szCs w:val="18"/>
              </w:rPr>
              <w:t>Лангедок-Руссильон</w:t>
            </w:r>
            <w:proofErr w:type="spellEnd"/>
            <w:r w:rsidRPr="00263428">
              <w:rPr>
                <w:rFonts w:ascii="Tahoma" w:hAnsi="Tahoma"/>
                <w:sz w:val="18"/>
                <w:szCs w:val="18"/>
              </w:rPr>
              <w:t xml:space="preserve">. </w:t>
            </w:r>
            <w:r>
              <w:rPr>
                <w:rFonts w:ascii="Tahoma" w:hAnsi="Tahoma"/>
                <w:sz w:val="18"/>
                <w:szCs w:val="18"/>
              </w:rPr>
              <w:t xml:space="preserve"> </w:t>
            </w:r>
            <w:r w:rsidRPr="00263428">
              <w:rPr>
                <w:rFonts w:ascii="Tahoma" w:hAnsi="Tahoma"/>
                <w:sz w:val="18"/>
                <w:szCs w:val="18"/>
              </w:rPr>
              <w:t>Д.</w:t>
            </w:r>
            <w:r>
              <w:rPr>
                <w:rFonts w:ascii="Tahoma" w:hAnsi="Tahoma"/>
                <w:sz w:val="18"/>
                <w:szCs w:val="18"/>
              </w:rPr>
              <w:t>И.</w:t>
            </w:r>
            <w:r w:rsidRPr="00263428">
              <w:rPr>
                <w:rFonts w:ascii="Tahoma" w:hAnsi="Tahoma"/>
                <w:sz w:val="18"/>
                <w:szCs w:val="18"/>
              </w:rPr>
              <w:t xml:space="preserve">Фонвизин писал о </w:t>
            </w:r>
            <w:proofErr w:type="spellStart"/>
            <w:r w:rsidRPr="00263428">
              <w:rPr>
                <w:rFonts w:ascii="Tahoma" w:hAnsi="Tahoma"/>
                <w:sz w:val="18"/>
                <w:szCs w:val="18"/>
              </w:rPr>
              <w:t>Монпелье</w:t>
            </w:r>
            <w:proofErr w:type="spellEnd"/>
            <w:r w:rsidRPr="00263428">
              <w:rPr>
                <w:rFonts w:ascii="Tahoma" w:hAnsi="Tahoma"/>
                <w:sz w:val="18"/>
                <w:szCs w:val="18"/>
              </w:rPr>
              <w:t xml:space="preserve">: "Господь возлюбил этот край особенно". Экскурсия по городу. Свободное время. Отправление </w:t>
            </w:r>
            <w:r w:rsidRPr="00263428">
              <w:rPr>
                <w:rFonts w:ascii="Tahoma" w:hAnsi="Tahoma"/>
                <w:b/>
                <w:sz w:val="18"/>
                <w:szCs w:val="18"/>
              </w:rPr>
              <w:t xml:space="preserve">на  морское побережье, отдых на море. </w:t>
            </w:r>
            <w:r w:rsidRPr="00263428">
              <w:rPr>
                <w:rFonts w:ascii="Tahoma" w:hAnsi="Tahoma"/>
                <w:sz w:val="18"/>
                <w:szCs w:val="18"/>
              </w:rPr>
              <w:t>Ночь в отеле во Франции.</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8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Завтрак.</w:t>
            </w:r>
            <w:r w:rsidRPr="00263428">
              <w:rPr>
                <w:rFonts w:ascii="Tahoma" w:hAnsi="Tahoma"/>
                <w:b/>
                <w:sz w:val="18"/>
                <w:szCs w:val="18"/>
              </w:rPr>
              <w:t xml:space="preserve"> Отдых на море</w:t>
            </w:r>
            <w:r w:rsidRPr="00263428">
              <w:rPr>
                <w:rFonts w:ascii="Tahoma" w:hAnsi="Tahoma"/>
                <w:sz w:val="18"/>
                <w:szCs w:val="18"/>
              </w:rPr>
              <w:t xml:space="preserve">. Переезд в город  </w:t>
            </w:r>
            <w:r w:rsidRPr="00263428">
              <w:rPr>
                <w:rFonts w:ascii="Tahoma" w:hAnsi="Tahoma"/>
                <w:b/>
                <w:sz w:val="18"/>
                <w:szCs w:val="18"/>
              </w:rPr>
              <w:t>Ним</w:t>
            </w:r>
            <w:r>
              <w:rPr>
                <w:rFonts w:ascii="Tahoma" w:hAnsi="Tahoma"/>
                <w:b/>
                <w:sz w:val="18"/>
                <w:szCs w:val="18"/>
              </w:rPr>
              <w:t xml:space="preserve"> – </w:t>
            </w:r>
            <w:r w:rsidRPr="00263428">
              <w:rPr>
                <w:rFonts w:ascii="Tahoma" w:hAnsi="Tahoma"/>
                <w:b/>
                <w:sz w:val="18"/>
                <w:szCs w:val="18"/>
              </w:rPr>
              <w:t xml:space="preserve">"Французский Рим". </w:t>
            </w:r>
            <w:r w:rsidRPr="00263428">
              <w:rPr>
                <w:rFonts w:ascii="Tahoma" w:hAnsi="Tahoma"/>
                <w:sz w:val="18"/>
                <w:szCs w:val="18"/>
              </w:rPr>
              <w:t xml:space="preserve">Ни в одном другом месте Франции вы не найдете  столько памятников античной эпохи. </w:t>
            </w:r>
            <w:r w:rsidRPr="00263428">
              <w:rPr>
                <w:rFonts w:ascii="Tahoma" w:hAnsi="Tahoma"/>
                <w:sz w:val="18"/>
                <w:szCs w:val="18"/>
                <w:shd w:val="clear" w:color="auto" w:fill="FFFFFF"/>
              </w:rPr>
              <w:t>Буквально на каждом шагу в городе можно обнаружить фрагменты древних плит, гробниц, скульптурных произведений и мозаик.</w:t>
            </w:r>
            <w:r w:rsidRPr="00263428">
              <w:rPr>
                <w:rFonts w:ascii="Tahoma" w:hAnsi="Tahoma"/>
                <w:sz w:val="18"/>
                <w:szCs w:val="18"/>
              </w:rPr>
              <w:t xml:space="preserve"> Осмотр центра города</w:t>
            </w:r>
            <w:r w:rsidRPr="00263428">
              <w:rPr>
                <w:rFonts w:ascii="Tahoma" w:hAnsi="Tahoma"/>
                <w:sz w:val="18"/>
                <w:szCs w:val="18"/>
                <w:shd w:val="clear" w:color="auto" w:fill="FFFFFF"/>
              </w:rPr>
              <w:t>. Свободное время. По желанию (за доп. плату)  осмотр знаменитого</w:t>
            </w:r>
            <w:r w:rsidRPr="00263428">
              <w:rPr>
                <w:rFonts w:ascii="Tahoma" w:hAnsi="Tahoma"/>
                <w:sz w:val="18"/>
                <w:szCs w:val="18"/>
              </w:rPr>
              <w:t xml:space="preserve"> акведука</w:t>
            </w:r>
            <w:r w:rsidRPr="00263428">
              <w:rPr>
                <w:rFonts w:ascii="Tahoma" w:hAnsi="Tahoma"/>
                <w:b/>
                <w:sz w:val="18"/>
                <w:szCs w:val="18"/>
                <w:shd w:val="clear" w:color="auto" w:fill="FFFFFF"/>
              </w:rPr>
              <w:t xml:space="preserve">  </w:t>
            </w:r>
            <w:proofErr w:type="spellStart"/>
            <w:r w:rsidRPr="00263428">
              <w:rPr>
                <w:rFonts w:ascii="Tahoma" w:hAnsi="Tahoma"/>
                <w:b/>
                <w:sz w:val="18"/>
                <w:szCs w:val="18"/>
                <w:shd w:val="clear" w:color="auto" w:fill="FFFFFF"/>
              </w:rPr>
              <w:t>Пон-дю-Гар</w:t>
            </w:r>
            <w:proofErr w:type="spellEnd"/>
            <w:r w:rsidRPr="00263428">
              <w:rPr>
                <w:rFonts w:ascii="Tahoma" w:hAnsi="Tahoma"/>
                <w:b/>
                <w:sz w:val="18"/>
                <w:szCs w:val="18"/>
                <w:shd w:val="clear" w:color="auto" w:fill="FFFFFF"/>
              </w:rPr>
              <w:t>, самого высокого (47м) из сохранившихся древнеримских акведуков</w:t>
            </w:r>
            <w:r w:rsidRPr="00263428">
              <w:rPr>
                <w:rFonts w:ascii="Tahoma" w:hAnsi="Tahoma"/>
                <w:sz w:val="18"/>
                <w:szCs w:val="18"/>
                <w:shd w:val="clear" w:color="auto" w:fill="FFFFFF"/>
              </w:rPr>
              <w:t xml:space="preserve">.  </w:t>
            </w:r>
            <w:r w:rsidRPr="00263428">
              <w:rPr>
                <w:rFonts w:ascii="Tahoma" w:hAnsi="Tahoma"/>
                <w:sz w:val="18"/>
                <w:szCs w:val="18"/>
              </w:rPr>
              <w:t>Ночь в отеле во Франции.</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9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Завтрак. Переезд  на</w:t>
            </w:r>
            <w:r w:rsidRPr="00263428">
              <w:rPr>
                <w:rFonts w:ascii="Tahoma" w:hAnsi="Tahoma"/>
                <w:b/>
                <w:sz w:val="18"/>
                <w:szCs w:val="18"/>
              </w:rPr>
              <w:t xml:space="preserve"> </w:t>
            </w:r>
            <w:r w:rsidRPr="00263428">
              <w:rPr>
                <w:rFonts w:ascii="Tahoma" w:hAnsi="Tahoma"/>
                <w:b/>
                <w:sz w:val="18"/>
                <w:szCs w:val="18"/>
                <w:shd w:val="clear" w:color="auto" w:fill="FFFFFF"/>
              </w:rPr>
              <w:t xml:space="preserve">озеро </w:t>
            </w:r>
            <w:proofErr w:type="spellStart"/>
            <w:r w:rsidRPr="00263428">
              <w:rPr>
                <w:rFonts w:ascii="Tahoma" w:hAnsi="Tahoma"/>
                <w:b/>
                <w:sz w:val="18"/>
                <w:szCs w:val="18"/>
                <w:shd w:val="clear" w:color="auto" w:fill="FFFFFF"/>
              </w:rPr>
              <w:t>Анси</w:t>
            </w:r>
            <w:proofErr w:type="spellEnd"/>
            <w:r w:rsidRPr="00263428">
              <w:rPr>
                <w:rFonts w:ascii="Tahoma" w:hAnsi="Tahoma"/>
                <w:b/>
                <w:sz w:val="18"/>
                <w:szCs w:val="18"/>
                <w:shd w:val="clear" w:color="auto" w:fill="FFFFFF"/>
              </w:rPr>
              <w:t>,</w:t>
            </w:r>
            <w:r w:rsidRPr="00263428">
              <w:rPr>
                <w:rFonts w:ascii="Tahoma" w:hAnsi="Tahoma"/>
                <w:sz w:val="18"/>
                <w:szCs w:val="18"/>
                <w:shd w:val="clear" w:color="auto" w:fill="FFFFFF"/>
              </w:rPr>
              <w:t xml:space="preserve"> одно из красивейших озер Европы, жемчужину Французских Альп и департамента Верхняя Савойя (Регион </w:t>
            </w:r>
            <w:proofErr w:type="gramStart"/>
            <w:r w:rsidRPr="00263428">
              <w:rPr>
                <w:rFonts w:ascii="Tahoma" w:hAnsi="Tahoma"/>
                <w:sz w:val="18"/>
                <w:szCs w:val="18"/>
                <w:shd w:val="clear" w:color="auto" w:fill="FFFFFF"/>
              </w:rPr>
              <w:t>Рона-Альпы</w:t>
            </w:r>
            <w:proofErr w:type="gramEnd"/>
            <w:r w:rsidRPr="00263428">
              <w:rPr>
                <w:rFonts w:ascii="Tahoma" w:hAnsi="Tahoma"/>
                <w:sz w:val="18"/>
                <w:szCs w:val="18"/>
                <w:shd w:val="clear" w:color="auto" w:fill="FFFFFF"/>
              </w:rPr>
              <w:t xml:space="preserve">). Прогулка по очаровательному городку </w:t>
            </w:r>
            <w:proofErr w:type="spellStart"/>
            <w:r w:rsidRPr="00263428">
              <w:rPr>
                <w:rFonts w:ascii="Tahoma" w:hAnsi="Tahoma"/>
                <w:b/>
                <w:sz w:val="18"/>
                <w:szCs w:val="18"/>
                <w:shd w:val="clear" w:color="auto" w:fill="FFFFFF"/>
              </w:rPr>
              <w:t>Анси</w:t>
            </w:r>
            <w:proofErr w:type="spellEnd"/>
            <w:r w:rsidRPr="00263428">
              <w:rPr>
                <w:rFonts w:ascii="Tahoma" w:hAnsi="Tahoma"/>
                <w:sz w:val="18"/>
                <w:szCs w:val="18"/>
                <w:shd w:val="clear" w:color="auto" w:fill="FFFFFF"/>
              </w:rPr>
              <w:t xml:space="preserve">, расположенному недалеко от границы со Швейцарией. </w:t>
            </w:r>
            <w:proofErr w:type="spellStart"/>
            <w:r w:rsidRPr="00263428">
              <w:rPr>
                <w:rFonts w:ascii="Tahoma" w:hAnsi="Tahoma"/>
                <w:sz w:val="18"/>
                <w:szCs w:val="18"/>
                <w:shd w:val="clear" w:color="auto" w:fill="FFFFFF"/>
              </w:rPr>
              <w:t>Анси</w:t>
            </w:r>
            <w:proofErr w:type="spellEnd"/>
            <w:r w:rsidRPr="00263428">
              <w:rPr>
                <w:rFonts w:ascii="Tahoma" w:hAnsi="Tahoma"/>
                <w:sz w:val="18"/>
                <w:szCs w:val="18"/>
                <w:shd w:val="clear" w:color="auto" w:fill="FFFFFF"/>
              </w:rPr>
              <w:t xml:space="preserve"> называют  «самой красивой деревней Франции». Свободное время: можно совершить часовую прогулку по озеру, подняться в средневековый замок </w:t>
            </w:r>
            <w:proofErr w:type="spellStart"/>
            <w:r w:rsidRPr="00263428">
              <w:rPr>
                <w:rFonts w:ascii="Tahoma" w:hAnsi="Tahoma"/>
                <w:sz w:val="18"/>
                <w:szCs w:val="18"/>
                <w:shd w:val="clear" w:color="auto" w:fill="FFFFFF"/>
              </w:rPr>
              <w:t>Анси</w:t>
            </w:r>
            <w:proofErr w:type="spellEnd"/>
            <w:r w:rsidRPr="00263428">
              <w:rPr>
                <w:rFonts w:ascii="Tahoma" w:hAnsi="Tahoma"/>
                <w:sz w:val="18"/>
                <w:szCs w:val="18"/>
                <w:shd w:val="clear" w:color="auto" w:fill="FFFFFF"/>
              </w:rPr>
              <w:t>, полюбоваться великолепными видами, попробовать местные деликатесы. Перее</w:t>
            </w:r>
            <w:proofErr w:type="gramStart"/>
            <w:r w:rsidRPr="00263428">
              <w:rPr>
                <w:rFonts w:ascii="Tahoma" w:hAnsi="Tahoma"/>
                <w:sz w:val="18"/>
                <w:szCs w:val="18"/>
                <w:shd w:val="clear" w:color="auto" w:fill="FFFFFF"/>
              </w:rPr>
              <w:t>зд в Шв</w:t>
            </w:r>
            <w:proofErr w:type="gramEnd"/>
            <w:r w:rsidRPr="00263428">
              <w:rPr>
                <w:rFonts w:ascii="Tahoma" w:hAnsi="Tahoma"/>
                <w:sz w:val="18"/>
                <w:szCs w:val="18"/>
                <w:shd w:val="clear" w:color="auto" w:fill="FFFFFF"/>
              </w:rPr>
              <w:t xml:space="preserve">ейцарию. Экскурсия по городу </w:t>
            </w:r>
            <w:proofErr w:type="spellStart"/>
            <w:r w:rsidRPr="00263428">
              <w:rPr>
                <w:rFonts w:ascii="Tahoma" w:hAnsi="Tahoma"/>
                <w:b/>
                <w:sz w:val="18"/>
                <w:szCs w:val="18"/>
              </w:rPr>
              <w:t>Муртен</w:t>
            </w:r>
            <w:proofErr w:type="spellEnd"/>
            <w:r w:rsidRPr="00263428">
              <w:rPr>
                <w:rFonts w:ascii="Tahoma" w:hAnsi="Tahoma"/>
                <w:b/>
                <w:sz w:val="18"/>
                <w:szCs w:val="18"/>
              </w:rPr>
              <w:t xml:space="preserve"> </w:t>
            </w:r>
            <w:r w:rsidRPr="00263428">
              <w:rPr>
                <w:rFonts w:ascii="Tahoma" w:hAnsi="Tahoma"/>
                <w:sz w:val="18"/>
                <w:szCs w:val="18"/>
              </w:rPr>
              <w:t>позволит окунуться  в атмосферу XVI-XVII  веков, пройти  по крепостным стенам города.  Переезд  в Германию. Ночь в отеле в Германии.</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10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Знакомство со Швабией - исторической областью Германии: экскурсия по небольшому старинному городку </w:t>
            </w:r>
            <w:proofErr w:type="spellStart"/>
            <w:r w:rsidRPr="00263428">
              <w:rPr>
                <w:rFonts w:ascii="Tahoma" w:hAnsi="Tahoma"/>
                <w:b/>
                <w:sz w:val="18"/>
                <w:szCs w:val="18"/>
              </w:rPr>
              <w:t>Бад</w:t>
            </w:r>
            <w:proofErr w:type="spellEnd"/>
            <w:r w:rsidRPr="00263428">
              <w:rPr>
                <w:rFonts w:ascii="Tahoma" w:hAnsi="Tahoma"/>
                <w:b/>
                <w:sz w:val="18"/>
                <w:szCs w:val="18"/>
              </w:rPr>
              <w:t xml:space="preserve"> </w:t>
            </w:r>
            <w:proofErr w:type="spellStart"/>
            <w:r w:rsidRPr="00263428">
              <w:rPr>
                <w:rFonts w:ascii="Tahoma" w:hAnsi="Tahoma"/>
                <w:b/>
                <w:sz w:val="18"/>
                <w:szCs w:val="18"/>
              </w:rPr>
              <w:t>Вимпфен</w:t>
            </w:r>
            <w:proofErr w:type="spellEnd"/>
            <w:r w:rsidRPr="00263428">
              <w:rPr>
                <w:rFonts w:ascii="Tahoma" w:hAnsi="Tahoma"/>
                <w:sz w:val="18"/>
                <w:szCs w:val="18"/>
              </w:rPr>
              <w:t>; осмотр замка</w:t>
            </w:r>
            <w:r w:rsidRPr="00263428">
              <w:rPr>
                <w:rFonts w:ascii="Tahoma" w:hAnsi="Tahoma"/>
                <w:b/>
                <w:sz w:val="18"/>
                <w:szCs w:val="18"/>
              </w:rPr>
              <w:t xml:space="preserve"> "рыцаря с железным кулаком</w:t>
            </w:r>
            <w:r w:rsidRPr="00263428">
              <w:rPr>
                <w:rFonts w:ascii="Tahoma" w:hAnsi="Tahoma"/>
                <w:sz w:val="18"/>
                <w:szCs w:val="18"/>
              </w:rPr>
              <w:t>"</w:t>
            </w:r>
            <w:r>
              <w:rPr>
                <w:rFonts w:ascii="Tahoma" w:hAnsi="Tahoma"/>
                <w:sz w:val="18"/>
                <w:szCs w:val="18"/>
              </w:rPr>
              <w:t xml:space="preserve"> </w:t>
            </w:r>
            <w:proofErr w:type="spellStart"/>
            <w:r w:rsidRPr="00263428">
              <w:rPr>
                <w:rFonts w:ascii="Tahoma" w:hAnsi="Tahoma"/>
                <w:b/>
                <w:sz w:val="18"/>
                <w:szCs w:val="18"/>
              </w:rPr>
              <w:t>Хорнберг</w:t>
            </w:r>
            <w:proofErr w:type="spellEnd"/>
            <w:r w:rsidRPr="00263428">
              <w:rPr>
                <w:rFonts w:ascii="Tahoma" w:hAnsi="Tahoma"/>
                <w:sz w:val="18"/>
                <w:szCs w:val="18"/>
              </w:rPr>
              <w:t xml:space="preserve">. Переезд в баварский город </w:t>
            </w:r>
            <w:proofErr w:type="spellStart"/>
            <w:r w:rsidRPr="00263428">
              <w:rPr>
                <w:rFonts w:ascii="Tahoma" w:hAnsi="Tahoma"/>
                <w:b/>
                <w:sz w:val="18"/>
                <w:szCs w:val="18"/>
              </w:rPr>
              <w:t>Ансбах</w:t>
            </w:r>
            <w:proofErr w:type="spellEnd"/>
            <w:r w:rsidRPr="00263428">
              <w:rPr>
                <w:rFonts w:ascii="Tahoma" w:hAnsi="Tahoma"/>
                <w:sz w:val="18"/>
                <w:szCs w:val="18"/>
              </w:rPr>
              <w:t>. Экскурсия по городу. Свободное время. Транзит по Германии. Ночь в отеле в Польше.</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11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Завтрак. Транзит по Польше с бытовыми остановками. Ночь в Бресте (доп. плата).</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12 день</w:t>
            </w:r>
          </w:p>
        </w:tc>
        <w:tc>
          <w:tcPr>
            <w:tcW w:w="8470" w:type="dxa"/>
          </w:tcPr>
          <w:p w:rsidR="00251E6A" w:rsidRPr="00263428" w:rsidRDefault="00251E6A" w:rsidP="00E66716">
            <w:pPr>
              <w:spacing w:after="0" w:line="240" w:lineRule="auto"/>
              <w:jc w:val="both"/>
              <w:rPr>
                <w:b/>
                <w:sz w:val="18"/>
                <w:szCs w:val="18"/>
              </w:rPr>
            </w:pPr>
            <w:r w:rsidRPr="00263428">
              <w:rPr>
                <w:rFonts w:ascii="Tahoma" w:hAnsi="Tahoma"/>
                <w:sz w:val="18"/>
                <w:szCs w:val="18"/>
              </w:rPr>
              <w:t xml:space="preserve">Завтрак. Трансфер </w:t>
            </w:r>
            <w:proofErr w:type="gramStart"/>
            <w:r w:rsidRPr="00263428">
              <w:rPr>
                <w:rFonts w:ascii="Tahoma" w:hAnsi="Tahoma"/>
                <w:sz w:val="18"/>
                <w:szCs w:val="18"/>
              </w:rPr>
              <w:t>на ж</w:t>
            </w:r>
            <w:proofErr w:type="gramEnd"/>
            <w:r w:rsidRPr="00263428">
              <w:rPr>
                <w:rFonts w:ascii="Tahoma" w:hAnsi="Tahoma"/>
                <w:sz w:val="18"/>
                <w:szCs w:val="18"/>
              </w:rPr>
              <w:t>.д</w:t>
            </w:r>
            <w:r>
              <w:rPr>
                <w:rFonts w:ascii="Tahoma" w:hAnsi="Tahoma"/>
                <w:sz w:val="18"/>
                <w:szCs w:val="18"/>
              </w:rPr>
              <w:t>.</w:t>
            </w:r>
            <w:r w:rsidRPr="00263428">
              <w:rPr>
                <w:rFonts w:ascii="Tahoma" w:hAnsi="Tahoma"/>
                <w:sz w:val="18"/>
                <w:szCs w:val="18"/>
              </w:rPr>
              <w:t xml:space="preserve"> вокзал Бреста. Посадка на поезд. Отправление в Санкт-Петербург (Москву).</w:t>
            </w:r>
          </w:p>
        </w:tc>
      </w:tr>
      <w:tr w:rsidR="00251E6A" w:rsidRPr="00263428" w:rsidTr="00E66716">
        <w:tc>
          <w:tcPr>
            <w:tcW w:w="1101" w:type="dxa"/>
          </w:tcPr>
          <w:p w:rsidR="00251E6A" w:rsidRPr="00263428" w:rsidRDefault="00251E6A" w:rsidP="00E66716">
            <w:pPr>
              <w:spacing w:after="0" w:line="240" w:lineRule="auto"/>
              <w:jc w:val="both"/>
              <w:rPr>
                <w:b/>
                <w:sz w:val="18"/>
                <w:szCs w:val="18"/>
              </w:rPr>
            </w:pPr>
            <w:r w:rsidRPr="00263428">
              <w:rPr>
                <w:rFonts w:ascii="Tahoma" w:hAnsi="Tahoma"/>
                <w:b/>
                <w:sz w:val="18"/>
                <w:szCs w:val="18"/>
              </w:rPr>
              <w:t>13 день</w:t>
            </w:r>
          </w:p>
        </w:tc>
        <w:tc>
          <w:tcPr>
            <w:tcW w:w="8470" w:type="dxa"/>
          </w:tcPr>
          <w:p w:rsidR="00251E6A" w:rsidRPr="00263428" w:rsidRDefault="00251E6A" w:rsidP="00E66716">
            <w:pPr>
              <w:spacing w:after="0" w:line="240" w:lineRule="auto"/>
              <w:jc w:val="both"/>
              <w:rPr>
                <w:rFonts w:ascii="Tahoma" w:hAnsi="Tahoma"/>
                <w:sz w:val="18"/>
                <w:szCs w:val="18"/>
              </w:rPr>
            </w:pPr>
            <w:r w:rsidRPr="00263428">
              <w:rPr>
                <w:rFonts w:ascii="Tahoma" w:hAnsi="Tahoma"/>
                <w:sz w:val="18"/>
                <w:szCs w:val="18"/>
              </w:rPr>
              <w:t>Прибытие в Санкт-Петербург (Москву).</w:t>
            </w:r>
          </w:p>
        </w:tc>
      </w:tr>
    </w:tbl>
    <w:p w:rsidR="00251E6A" w:rsidRPr="00263428" w:rsidRDefault="00251E6A" w:rsidP="00251E6A">
      <w:pPr>
        <w:spacing w:after="0" w:line="240" w:lineRule="auto"/>
        <w:rPr>
          <w:rFonts w:ascii="Tahoma" w:hAnsi="Tahoma"/>
          <w:sz w:val="28"/>
        </w:rPr>
      </w:pPr>
      <w:r w:rsidRPr="00263428">
        <w:rPr>
          <w:rFonts w:ascii="Tahoma" w:hAnsi="Tahoma"/>
          <w:b/>
          <w:sz w:val="28"/>
        </w:rPr>
        <w:t xml:space="preserve">Стоимость  тура: </w:t>
      </w:r>
      <w:r w:rsidRPr="00263428">
        <w:rPr>
          <w:rFonts w:ascii="Tahoma" w:hAnsi="Tahoma"/>
          <w:sz w:val="28"/>
        </w:rPr>
        <w:t xml:space="preserve">в DBL, TRPL - </w:t>
      </w:r>
      <w:r w:rsidRPr="00263428">
        <w:rPr>
          <w:rFonts w:ascii="Tahoma" w:hAnsi="Tahoma" w:cs="Tahoma"/>
          <w:b/>
          <w:sz w:val="28"/>
          <w:szCs w:val="28"/>
        </w:rPr>
        <w:t>€</w:t>
      </w:r>
      <w:r w:rsidRPr="00263428">
        <w:rPr>
          <w:rFonts w:ascii="Tahoma" w:hAnsi="Tahoma"/>
          <w:b/>
          <w:sz w:val="28"/>
        </w:rPr>
        <w:t>620</w:t>
      </w:r>
      <w:r w:rsidRPr="00263428">
        <w:rPr>
          <w:rFonts w:ascii="Tahoma" w:hAnsi="Tahoma"/>
          <w:sz w:val="28"/>
        </w:rPr>
        <w:t xml:space="preserve">, в SNGL - </w:t>
      </w:r>
      <w:r w:rsidRPr="00263428">
        <w:rPr>
          <w:rFonts w:ascii="Tahoma" w:hAnsi="Tahoma" w:cs="Tahoma"/>
          <w:b/>
          <w:sz w:val="28"/>
          <w:szCs w:val="28"/>
        </w:rPr>
        <w:t>€810</w:t>
      </w:r>
    </w:p>
    <w:p w:rsidR="00251E6A" w:rsidRPr="00263428" w:rsidRDefault="00251E6A" w:rsidP="00251E6A">
      <w:pPr>
        <w:pStyle w:val="a4"/>
        <w:rPr>
          <w:rFonts w:ascii="Tahoma" w:hAnsi="Tahoma" w:cs="Tahoma"/>
          <w:b/>
          <w:sz w:val="16"/>
          <w:szCs w:val="16"/>
        </w:rPr>
      </w:pPr>
      <w:r w:rsidRPr="00263428">
        <w:rPr>
          <w:rFonts w:ascii="Tahoma" w:hAnsi="Tahoma" w:cs="Tahoma"/>
          <w:b/>
          <w:sz w:val="16"/>
          <w:szCs w:val="16"/>
          <w:u w:val="single"/>
        </w:rPr>
        <w:t>За дополнительную плату</w:t>
      </w:r>
      <w:r w:rsidRPr="00263428">
        <w:rPr>
          <w:rFonts w:ascii="Tahoma" w:hAnsi="Tahoma" w:cs="Tahoma"/>
          <w:b/>
          <w:sz w:val="16"/>
          <w:szCs w:val="16"/>
        </w:rPr>
        <w:t>:</w:t>
      </w:r>
    </w:p>
    <w:p w:rsidR="00251E6A" w:rsidRPr="00263428" w:rsidRDefault="00251E6A" w:rsidP="00251E6A">
      <w:pPr>
        <w:numPr>
          <w:ilvl w:val="0"/>
          <w:numId w:val="1"/>
        </w:numPr>
        <w:tabs>
          <w:tab w:val="clear" w:pos="360"/>
          <w:tab w:val="left" w:pos="0"/>
        </w:tabs>
        <w:spacing w:after="0" w:line="240" w:lineRule="auto"/>
        <w:ind w:left="284" w:firstLine="0"/>
        <w:jc w:val="both"/>
        <w:rPr>
          <w:rFonts w:ascii="Tahoma" w:hAnsi="Tahoma" w:cs="Tahoma"/>
          <w:b/>
          <w:sz w:val="16"/>
          <w:szCs w:val="16"/>
          <w:u w:val="single"/>
        </w:rPr>
      </w:pPr>
      <w:proofErr w:type="gramStart"/>
      <w:r w:rsidRPr="00263428">
        <w:rPr>
          <w:rFonts w:ascii="Tahoma" w:hAnsi="Tahoma" w:cs="Tahoma"/>
          <w:b/>
          <w:sz w:val="16"/>
          <w:szCs w:val="16"/>
        </w:rPr>
        <w:t>для туристов из СПб доплата</w:t>
      </w:r>
      <w:r w:rsidRPr="00263428">
        <w:rPr>
          <w:rFonts w:ascii="Tahoma" w:hAnsi="Tahoma" w:cs="Tahoma"/>
          <w:sz w:val="16"/>
          <w:szCs w:val="16"/>
        </w:rPr>
        <w:t xml:space="preserve"> за ночь в транзитном отеле в Бресте</w:t>
      </w:r>
      <w:proofErr w:type="gramEnd"/>
      <w:r w:rsidRPr="00263428">
        <w:rPr>
          <w:rFonts w:ascii="Tahoma" w:hAnsi="Tahoma" w:cs="Tahoma"/>
          <w:sz w:val="16"/>
          <w:szCs w:val="16"/>
        </w:rPr>
        <w:t xml:space="preserve"> </w:t>
      </w:r>
      <w:r w:rsidRPr="00263428">
        <w:rPr>
          <w:rFonts w:ascii="Tahoma" w:hAnsi="Tahoma" w:cs="Tahoma"/>
          <w:b/>
          <w:sz w:val="16"/>
          <w:szCs w:val="16"/>
        </w:rPr>
        <w:t xml:space="preserve">в </w:t>
      </w:r>
      <w:r w:rsidRPr="00263428">
        <w:rPr>
          <w:rFonts w:ascii="Tahoma" w:hAnsi="Tahoma" w:cs="Tahoma"/>
          <w:b/>
          <w:sz w:val="16"/>
          <w:szCs w:val="16"/>
          <w:lang w:val="en-US"/>
        </w:rPr>
        <w:t>DBL</w:t>
      </w:r>
      <w:r w:rsidRPr="00263428">
        <w:rPr>
          <w:rFonts w:ascii="Tahoma" w:hAnsi="Tahoma" w:cs="Tahoma"/>
          <w:b/>
          <w:sz w:val="16"/>
          <w:szCs w:val="16"/>
        </w:rPr>
        <w:t>/</w:t>
      </w:r>
      <w:r w:rsidRPr="00263428">
        <w:rPr>
          <w:rFonts w:ascii="Tahoma" w:hAnsi="Tahoma" w:cs="Tahoma"/>
          <w:b/>
          <w:sz w:val="16"/>
          <w:szCs w:val="16"/>
          <w:lang w:val="en-US"/>
        </w:rPr>
        <w:t>TRPL</w:t>
      </w:r>
      <w:r w:rsidRPr="00263428">
        <w:rPr>
          <w:rFonts w:ascii="Tahoma" w:hAnsi="Tahoma" w:cs="Tahoma"/>
          <w:b/>
          <w:sz w:val="16"/>
          <w:szCs w:val="16"/>
        </w:rPr>
        <w:t xml:space="preserve"> -  €20 с чел, </w:t>
      </w:r>
      <w:r w:rsidRPr="00263428">
        <w:rPr>
          <w:rFonts w:ascii="Tahoma" w:hAnsi="Tahoma" w:cs="Tahoma"/>
          <w:b/>
          <w:sz w:val="16"/>
          <w:szCs w:val="16"/>
          <w:lang w:val="en-US"/>
        </w:rPr>
        <w:t>SNGL</w:t>
      </w:r>
      <w:r w:rsidRPr="00263428">
        <w:rPr>
          <w:rFonts w:ascii="Tahoma" w:hAnsi="Tahoma" w:cs="Tahoma"/>
          <w:b/>
          <w:sz w:val="16"/>
          <w:szCs w:val="16"/>
        </w:rPr>
        <w:t xml:space="preserve"> - €28</w:t>
      </w:r>
    </w:p>
    <w:p w:rsidR="00251E6A" w:rsidRPr="00263428" w:rsidRDefault="00251E6A" w:rsidP="00251E6A">
      <w:pPr>
        <w:pStyle w:val="a4"/>
        <w:numPr>
          <w:ilvl w:val="0"/>
          <w:numId w:val="1"/>
        </w:numPr>
        <w:tabs>
          <w:tab w:val="clear" w:pos="360"/>
          <w:tab w:val="left" w:pos="0"/>
          <w:tab w:val="num" w:pos="720"/>
          <w:tab w:val="num" w:pos="1440"/>
        </w:tabs>
        <w:ind w:left="284" w:firstLine="0"/>
        <w:jc w:val="both"/>
        <w:rPr>
          <w:rFonts w:ascii="Tahoma" w:hAnsi="Tahoma" w:cs="Tahoma"/>
          <w:bCs/>
          <w:sz w:val="16"/>
          <w:szCs w:val="16"/>
        </w:rPr>
      </w:pPr>
      <w:r w:rsidRPr="00263428">
        <w:rPr>
          <w:rFonts w:ascii="Tahoma" w:hAnsi="Tahoma" w:cs="Tahoma"/>
          <w:bCs/>
          <w:sz w:val="18"/>
          <w:szCs w:val="18"/>
        </w:rPr>
        <w:t>Оформление документов для подачи в визовый центр визы и страховка</w:t>
      </w:r>
      <w:r w:rsidRPr="00263428">
        <w:rPr>
          <w:rFonts w:ascii="Tahoma" w:hAnsi="Tahoma" w:cs="Tahoma"/>
          <w:b/>
          <w:sz w:val="18"/>
          <w:szCs w:val="18"/>
        </w:rPr>
        <w:t xml:space="preserve">  - €12</w:t>
      </w:r>
    </w:p>
    <w:p w:rsidR="00251E6A" w:rsidRPr="00263428" w:rsidRDefault="00251E6A" w:rsidP="00251E6A">
      <w:pPr>
        <w:pStyle w:val="a4"/>
        <w:numPr>
          <w:ilvl w:val="0"/>
          <w:numId w:val="1"/>
        </w:numPr>
        <w:tabs>
          <w:tab w:val="clear" w:pos="360"/>
          <w:tab w:val="left" w:pos="0"/>
          <w:tab w:val="num" w:pos="720"/>
          <w:tab w:val="num" w:pos="1440"/>
        </w:tabs>
        <w:ind w:left="284" w:firstLine="0"/>
        <w:jc w:val="both"/>
        <w:rPr>
          <w:rFonts w:ascii="Tahoma" w:hAnsi="Tahoma" w:cs="Tahoma"/>
          <w:bCs/>
          <w:sz w:val="16"/>
          <w:szCs w:val="16"/>
        </w:rPr>
      </w:pPr>
      <w:r w:rsidRPr="00263428">
        <w:rPr>
          <w:rFonts w:ascii="Tahoma" w:hAnsi="Tahoma" w:cs="Tahoma"/>
          <w:sz w:val="16"/>
          <w:szCs w:val="16"/>
        </w:rPr>
        <w:t>Дополнительные экскурсии и входные билеты на все платные объекты.</w:t>
      </w:r>
      <w:r w:rsidRPr="00263428">
        <w:rPr>
          <w:rFonts w:ascii="Tahoma" w:hAnsi="Tahoma" w:cs="Tahoma"/>
          <w:b/>
          <w:sz w:val="16"/>
          <w:szCs w:val="16"/>
        </w:rPr>
        <w:t xml:space="preserve"> </w:t>
      </w:r>
    </w:p>
    <w:p w:rsidR="00251E6A" w:rsidRPr="00263428" w:rsidRDefault="00251E6A" w:rsidP="00251E6A">
      <w:pPr>
        <w:pStyle w:val="a4"/>
        <w:numPr>
          <w:ilvl w:val="0"/>
          <w:numId w:val="1"/>
        </w:numPr>
        <w:tabs>
          <w:tab w:val="clear" w:pos="360"/>
          <w:tab w:val="left" w:pos="0"/>
          <w:tab w:val="num" w:pos="720"/>
          <w:tab w:val="num" w:pos="1440"/>
        </w:tabs>
        <w:ind w:left="284" w:firstLine="0"/>
        <w:jc w:val="both"/>
        <w:rPr>
          <w:rFonts w:ascii="Tahoma" w:hAnsi="Tahoma" w:cs="Tahoma"/>
          <w:bCs/>
          <w:sz w:val="16"/>
          <w:szCs w:val="16"/>
        </w:rPr>
      </w:pPr>
      <w:r w:rsidRPr="00263428">
        <w:rPr>
          <w:rFonts w:ascii="Tahoma" w:hAnsi="Tahoma" w:cs="Tahoma"/>
          <w:b/>
          <w:sz w:val="16"/>
          <w:szCs w:val="16"/>
        </w:rPr>
        <w:t>Ж</w:t>
      </w:r>
      <w:r w:rsidRPr="00263428">
        <w:rPr>
          <w:rFonts w:ascii="Tahoma" w:hAnsi="Tahoma" w:cs="Tahoma"/>
          <w:bCs/>
          <w:sz w:val="16"/>
          <w:szCs w:val="16"/>
        </w:rPr>
        <w:t>/</w:t>
      </w:r>
      <w:proofErr w:type="spellStart"/>
      <w:r w:rsidRPr="00263428">
        <w:rPr>
          <w:rFonts w:ascii="Tahoma" w:hAnsi="Tahoma" w:cs="Tahoma"/>
          <w:b/>
          <w:bCs/>
          <w:sz w:val="16"/>
          <w:szCs w:val="16"/>
        </w:rPr>
        <w:t>д</w:t>
      </w:r>
      <w:proofErr w:type="spellEnd"/>
      <w:r w:rsidRPr="00263428">
        <w:rPr>
          <w:rFonts w:ascii="Tahoma" w:hAnsi="Tahoma" w:cs="Tahoma"/>
          <w:b/>
          <w:sz w:val="16"/>
          <w:szCs w:val="16"/>
        </w:rPr>
        <w:t xml:space="preserve"> </w:t>
      </w:r>
      <w:r w:rsidRPr="00263428">
        <w:rPr>
          <w:rFonts w:ascii="Tahoma" w:hAnsi="Tahoma" w:cs="Tahoma"/>
          <w:sz w:val="16"/>
          <w:szCs w:val="16"/>
        </w:rPr>
        <w:t xml:space="preserve">билеты </w:t>
      </w:r>
      <w:r w:rsidRPr="00263428">
        <w:rPr>
          <w:rFonts w:ascii="Tahoma" w:hAnsi="Tahoma" w:cs="Tahoma"/>
          <w:b/>
          <w:sz w:val="16"/>
          <w:szCs w:val="16"/>
        </w:rPr>
        <w:t>«СПб – Брест – СПб</w:t>
      </w:r>
      <w:r w:rsidRPr="00263428">
        <w:rPr>
          <w:rFonts w:ascii="Tahoma" w:hAnsi="Tahoma" w:cs="Tahoma"/>
          <w:sz w:val="16"/>
          <w:szCs w:val="16"/>
        </w:rPr>
        <w:t xml:space="preserve">»: (детям до 10 лет скидка 50% </w:t>
      </w:r>
      <w:proofErr w:type="gramStart"/>
      <w:r w:rsidRPr="00263428">
        <w:rPr>
          <w:rFonts w:ascii="Tahoma" w:hAnsi="Tahoma" w:cs="Tahoma"/>
          <w:sz w:val="16"/>
          <w:szCs w:val="16"/>
        </w:rPr>
        <w:t>на</w:t>
      </w:r>
      <w:proofErr w:type="gramEnd"/>
      <w:r w:rsidRPr="00263428">
        <w:rPr>
          <w:rFonts w:ascii="Tahoma" w:hAnsi="Tahoma" w:cs="Tahoma"/>
          <w:sz w:val="16"/>
          <w:szCs w:val="16"/>
        </w:rPr>
        <w:t xml:space="preserve"> ж.д.): </w:t>
      </w:r>
      <w:proofErr w:type="gramStart"/>
      <w:r w:rsidRPr="00263428">
        <w:rPr>
          <w:rFonts w:ascii="Tahoma" w:hAnsi="Tahoma" w:cs="Tahoma"/>
          <w:b/>
          <w:bCs/>
          <w:sz w:val="18"/>
          <w:szCs w:val="18"/>
        </w:rPr>
        <w:t>плацкарт</w:t>
      </w:r>
      <w:proofErr w:type="gramEnd"/>
      <w:r w:rsidRPr="00263428">
        <w:rPr>
          <w:rFonts w:ascii="Tahoma" w:hAnsi="Tahoma" w:cs="Tahoma"/>
          <w:sz w:val="18"/>
          <w:szCs w:val="18"/>
        </w:rPr>
        <w:t xml:space="preserve"> - </w:t>
      </w:r>
      <w:r w:rsidRPr="00263428">
        <w:rPr>
          <w:rStyle w:val="StrongEmphasis"/>
          <w:rFonts w:ascii="Tahoma" w:hAnsi="Tahoma" w:cs="Tahoma"/>
          <w:sz w:val="18"/>
          <w:szCs w:val="18"/>
        </w:rPr>
        <w:t>€117, купе - €186</w:t>
      </w:r>
      <w:r w:rsidRPr="00263428">
        <w:rPr>
          <w:rFonts w:ascii="Tahoma" w:hAnsi="Tahoma" w:cs="Tahoma"/>
          <w:b/>
          <w:sz w:val="32"/>
        </w:rPr>
        <w:t xml:space="preserve"> </w:t>
      </w:r>
    </w:p>
    <w:p w:rsidR="00251E6A" w:rsidRPr="00263428" w:rsidRDefault="00251E6A" w:rsidP="00251E6A">
      <w:pPr>
        <w:pStyle w:val="a6"/>
        <w:widowControl w:val="0"/>
        <w:autoSpaceDE w:val="0"/>
        <w:autoSpaceDN w:val="0"/>
        <w:adjustRightInd w:val="0"/>
        <w:spacing w:after="0" w:line="240" w:lineRule="auto"/>
        <w:ind w:left="360"/>
        <w:jc w:val="center"/>
        <w:rPr>
          <w:rFonts w:ascii="Tahoma" w:hAnsi="Tahoma" w:cs="Tahoma"/>
          <w:sz w:val="4"/>
          <w:szCs w:val="4"/>
        </w:rPr>
      </w:pPr>
    </w:p>
    <w:p w:rsidR="00E318C9" w:rsidRPr="00251E6A" w:rsidRDefault="00251E6A" w:rsidP="00251E6A">
      <w:pPr>
        <w:pStyle w:val="a6"/>
        <w:widowControl w:val="0"/>
        <w:autoSpaceDE w:val="0"/>
        <w:autoSpaceDN w:val="0"/>
        <w:adjustRightInd w:val="0"/>
        <w:spacing w:after="0" w:line="240" w:lineRule="auto"/>
        <w:ind w:left="360"/>
        <w:jc w:val="center"/>
        <w:rPr>
          <w:rFonts w:ascii="Tahoma" w:hAnsi="Tahoma" w:cs="Tahoma"/>
          <w:sz w:val="14"/>
          <w:szCs w:val="14"/>
          <w:lang w:val="en-US"/>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ЖД турфирма ответственности не несет.</w:t>
      </w:r>
    </w:p>
    <w:sectPr w:rsidR="00E318C9" w:rsidRPr="00251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6E"/>
    <w:multiLevelType w:val="singleLevel"/>
    <w:tmpl w:val="79122094"/>
    <w:lvl w:ilvl="0">
      <w:start w:val="9"/>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E6A"/>
    <w:rsid w:val="00251E6A"/>
    <w:rsid w:val="00E3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E6A"/>
    <w:rPr>
      <w:b/>
      <w:bCs/>
    </w:rPr>
  </w:style>
  <w:style w:type="paragraph" w:styleId="a4">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251E6A"/>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251E6A"/>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4"/>
    <w:rsid w:val="00251E6A"/>
    <w:rPr>
      <w:rFonts w:ascii="Calibri" w:eastAsia="Times New Roman" w:hAnsi="Calibri" w:cs="Times New Roman"/>
    </w:rPr>
  </w:style>
  <w:style w:type="paragraph" w:styleId="a6">
    <w:name w:val="List Paragraph"/>
    <w:basedOn w:val="a"/>
    <w:qFormat/>
    <w:rsid w:val="00251E6A"/>
    <w:pPr>
      <w:ind w:left="720"/>
      <w:contextualSpacing/>
    </w:pPr>
    <w:rPr>
      <w:rFonts w:ascii="Calibri" w:eastAsia="Times New Roman" w:hAnsi="Calibri" w:cs="Times New Roman"/>
    </w:rPr>
  </w:style>
  <w:style w:type="character" w:customStyle="1" w:styleId="StrongEmphasis">
    <w:name w:val="Strong Emphasis"/>
    <w:basedOn w:val="a0"/>
    <w:rsid w:val="00251E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2017-10-26T08:52:00Z</dcterms:created>
  <dcterms:modified xsi:type="dcterms:W3CDTF">2017-10-26T08:52:00Z</dcterms:modified>
</cp:coreProperties>
</file>